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59E" w:rsidRPr="006F61C5" w:rsidRDefault="007E759E" w:rsidP="007E759E">
      <w:pPr>
        <w:rPr>
          <w:rFonts w:ascii="Times New Roman" w:eastAsia="Times New Roman" w:hAnsi="Times New Roman" w:cs="Times New Roman"/>
          <w:lang w:val="uk-UA" w:eastAsia="ru-RU"/>
        </w:rPr>
      </w:pPr>
      <w:r w:rsidRPr="006F61C5">
        <w:rPr>
          <w:rFonts w:ascii="Times New Roman" w:eastAsia="Times New Roman" w:hAnsi="Times New Roman" w:cs="Times New Roman"/>
          <w:color w:val="000000"/>
          <w:lang w:val="uk-UA" w:eastAsia="ru-RU"/>
        </w:rPr>
        <w:br/>
      </w:r>
      <w:r w:rsidRPr="006F61C5">
        <w:rPr>
          <w:rFonts w:ascii="Times New Roman" w:eastAsia="Times New Roman" w:hAnsi="Times New Roman" w:cs="Times New Roman"/>
          <w:color w:val="000000"/>
          <w:shd w:val="clear" w:color="auto" w:fill="FFFFFF"/>
          <w:lang w:val="uk-UA" w:eastAsia="ru-RU"/>
        </w:rPr>
        <w:t xml:space="preserve">Відомості про учасників (засновників, акціонерів) заявника: ТОВАРИСТВО З ОБМЕЖЕНОЮ ВІДПОВІДАЛЬНІСТЮ "ПАБЛІК КОНСАЛТ" (Код ЄДРПОУ засновника: 40081897) - 100% частки у статутному капіталі; </w:t>
      </w:r>
      <w:r w:rsidRPr="006F61C5">
        <w:rPr>
          <w:rFonts w:ascii="Times New Roman" w:eastAsia="Times New Roman" w:hAnsi="Times New Roman" w:cs="Times New Roman"/>
          <w:color w:val="000000"/>
          <w:lang w:val="uk-UA" w:eastAsia="ru-RU"/>
        </w:rPr>
        <w:br/>
      </w:r>
      <w:r w:rsidRPr="0095045B">
        <w:rPr>
          <w:rFonts w:ascii="Times New Roman" w:eastAsia="Times New Roman" w:hAnsi="Times New Roman" w:cs="Times New Roman"/>
          <w:color w:val="000000"/>
          <w:shd w:val="clear" w:color="auto" w:fill="FFFFFF"/>
          <w:lang w:val="uk-UA" w:eastAsia="ru-RU"/>
        </w:rPr>
        <w:t>КІНЦЕВИЙ БЕНЕФІЦІАРНИЙ ВЛАСНИК (КОНТРОЛЕР) УЧАСНИКА ЮРИДИЧНОЇ ОСОБИ, ЯКЩО УЧАСНИК-ЮРИДИЧНА ОСОБА (40081897)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uk-UA" w:eastAsia="ru-RU"/>
        </w:rPr>
        <w:t xml:space="preserve"> – </w:t>
      </w:r>
      <w:r w:rsidRPr="0095045B">
        <w:rPr>
          <w:rFonts w:ascii="Times New Roman" w:eastAsia="Times New Roman" w:hAnsi="Times New Roman" w:cs="Times New Roman"/>
          <w:color w:val="000000"/>
          <w:shd w:val="clear" w:color="auto" w:fill="FFFFFF"/>
          <w:lang w:val="uk-UA" w:eastAsia="ru-RU"/>
        </w:rPr>
        <w:t>КОРДА МИХАЙЛО ВАСИЛЬОВИЧ</w:t>
      </w:r>
      <w:r w:rsidRPr="006F61C5">
        <w:rPr>
          <w:rFonts w:ascii="Times New Roman" w:eastAsia="Times New Roman" w:hAnsi="Times New Roman" w:cs="Times New Roman"/>
          <w:color w:val="000000"/>
          <w:shd w:val="clear" w:color="auto" w:fill="FFFFFF"/>
          <w:lang w:val="uk-UA" w:eastAsia="ru-RU"/>
        </w:rPr>
        <w:t xml:space="preserve"> - громадянин України.</w:t>
      </w:r>
      <w:r w:rsidRPr="006F61C5">
        <w:rPr>
          <w:rFonts w:ascii="Times New Roman" w:eastAsia="Times New Roman" w:hAnsi="Times New Roman" w:cs="Times New Roman"/>
          <w:color w:val="000000"/>
          <w:lang w:val="uk-UA" w:eastAsia="ru-RU"/>
        </w:rPr>
        <w:br/>
      </w:r>
      <w:r w:rsidRPr="006F61C5">
        <w:rPr>
          <w:rFonts w:ascii="Times New Roman" w:eastAsia="Times New Roman" w:hAnsi="Times New Roman" w:cs="Times New Roman"/>
          <w:color w:val="000000"/>
          <w:lang w:val="uk-UA" w:eastAsia="ru-RU"/>
        </w:rPr>
        <w:br/>
      </w:r>
      <w:r w:rsidRPr="006F61C5">
        <w:rPr>
          <w:rFonts w:ascii="Times New Roman" w:eastAsia="Times New Roman" w:hAnsi="Times New Roman" w:cs="Times New Roman"/>
          <w:color w:val="000000"/>
          <w:shd w:val="clear" w:color="auto" w:fill="FFFFFF"/>
          <w:lang w:val="uk-UA" w:eastAsia="ru-RU"/>
        </w:rPr>
        <w:t>Товариство не має відокремлених підрозділів.</w:t>
      </w:r>
      <w:r w:rsidRPr="006F61C5">
        <w:rPr>
          <w:rFonts w:ascii="Times New Roman" w:eastAsia="Times New Roman" w:hAnsi="Times New Roman" w:cs="Times New Roman"/>
          <w:color w:val="000000"/>
          <w:lang w:val="uk-UA" w:eastAsia="ru-RU"/>
        </w:rPr>
        <w:br/>
      </w:r>
      <w:r w:rsidRPr="006F61C5">
        <w:rPr>
          <w:rFonts w:ascii="Times New Roman" w:eastAsia="Times New Roman" w:hAnsi="Times New Roman" w:cs="Times New Roman"/>
          <w:color w:val="000000"/>
          <w:lang w:val="uk-UA" w:eastAsia="ru-RU"/>
        </w:rPr>
        <w:br/>
      </w:r>
      <w:r w:rsidRPr="006F61C5">
        <w:rPr>
          <w:rFonts w:ascii="Times New Roman" w:eastAsia="Times New Roman" w:hAnsi="Times New Roman" w:cs="Times New Roman"/>
          <w:color w:val="000000"/>
          <w:shd w:val="clear" w:color="auto" w:fill="FFFFFF"/>
          <w:lang w:val="uk-UA" w:eastAsia="ru-RU"/>
        </w:rPr>
        <w:t>Порушення провадження у справі про банкрутство, застосування процедури санації фінансової установи - відсутні.</w:t>
      </w:r>
      <w:r w:rsidRPr="006F61C5">
        <w:rPr>
          <w:rFonts w:ascii="Times New Roman" w:eastAsia="Times New Roman" w:hAnsi="Times New Roman" w:cs="Times New Roman"/>
          <w:color w:val="000000"/>
          <w:lang w:val="uk-UA" w:eastAsia="ru-RU"/>
        </w:rPr>
        <w:br/>
      </w:r>
      <w:r w:rsidRPr="006F61C5">
        <w:rPr>
          <w:rFonts w:ascii="Times New Roman" w:eastAsia="Times New Roman" w:hAnsi="Times New Roman" w:cs="Times New Roman"/>
          <w:color w:val="000000"/>
          <w:lang w:val="uk-UA" w:eastAsia="ru-RU"/>
        </w:rPr>
        <w:br/>
      </w:r>
      <w:r w:rsidRPr="006F61C5">
        <w:rPr>
          <w:rFonts w:ascii="Times New Roman" w:eastAsia="Times New Roman" w:hAnsi="Times New Roman" w:cs="Times New Roman"/>
          <w:color w:val="000000"/>
          <w:shd w:val="clear" w:color="auto" w:fill="FFFFFF"/>
          <w:lang w:val="uk-UA" w:eastAsia="ru-RU"/>
        </w:rPr>
        <w:t>Рішення про ліквідацію фінансової установи - не приймалось.</w:t>
      </w:r>
      <w:r w:rsidRPr="006F61C5">
        <w:rPr>
          <w:rFonts w:ascii="Times New Roman" w:eastAsia="Times New Roman" w:hAnsi="Times New Roman" w:cs="Times New Roman"/>
          <w:color w:val="000000"/>
          <w:lang w:val="uk-UA" w:eastAsia="ru-RU"/>
        </w:rPr>
        <w:br/>
      </w:r>
      <w:r w:rsidRPr="006F61C5">
        <w:rPr>
          <w:rFonts w:ascii="Times New Roman" w:eastAsia="Times New Roman" w:hAnsi="Times New Roman" w:cs="Times New Roman"/>
          <w:color w:val="000000"/>
          <w:lang w:val="uk-UA" w:eastAsia="ru-RU"/>
        </w:rPr>
        <w:br/>
      </w:r>
      <w:r w:rsidRPr="006F61C5">
        <w:rPr>
          <w:rFonts w:ascii="Times New Roman" w:eastAsia="Times New Roman" w:hAnsi="Times New Roman" w:cs="Times New Roman"/>
          <w:color w:val="000000"/>
          <w:shd w:val="clear" w:color="auto" w:fill="FFFFFF"/>
          <w:lang w:val="uk-UA" w:eastAsia="ru-RU"/>
        </w:rPr>
        <w:t>Наглядова рада товариства - відсутня.</w:t>
      </w:r>
    </w:p>
    <w:p w:rsidR="007E759E" w:rsidRDefault="007E759E" w:rsidP="007E759E">
      <w:pPr>
        <w:rPr>
          <w:rFonts w:ascii="Times New Roman" w:hAnsi="Times New Roman" w:cs="Times New Roman"/>
          <w:lang w:val="uk-UA"/>
        </w:rPr>
      </w:pPr>
    </w:p>
    <w:p w:rsidR="0018267C" w:rsidRPr="007E759E" w:rsidRDefault="0018267C" w:rsidP="007E759E"/>
    <w:sectPr w:rsidR="0018267C" w:rsidRPr="007E759E" w:rsidSect="00A7019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F61C5"/>
    <w:rsid w:val="000A18AD"/>
    <w:rsid w:val="0018267C"/>
    <w:rsid w:val="00685A0B"/>
    <w:rsid w:val="006F61C5"/>
    <w:rsid w:val="00701B01"/>
    <w:rsid w:val="007E759E"/>
    <w:rsid w:val="0095045B"/>
    <w:rsid w:val="00A7019A"/>
    <w:rsid w:val="00EC2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1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8267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8267C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6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ТОВ "ПРАВО ТА ФІНАНСИ ГРУП"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pravofin</dc:creator>
  <cp:lastModifiedBy>Cold</cp:lastModifiedBy>
  <cp:revision>3</cp:revision>
  <dcterms:created xsi:type="dcterms:W3CDTF">2018-05-30T15:44:00Z</dcterms:created>
  <dcterms:modified xsi:type="dcterms:W3CDTF">2018-05-30T15:44:00Z</dcterms:modified>
</cp:coreProperties>
</file>